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LINEAGE MARKERS IN TRACKING CARDIAC FIBROBLAST FATE IN VIVO AND IN VITRO </w:t>
      </w:r>
    </w:p>
    <w:p w:rsidR="00B921ED" w:rsidRPr="002B2A92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B2A92">
        <w:rPr>
          <w:b/>
          <w:bCs/>
          <w:u w:val="single"/>
        </w:rPr>
        <w:t>C</w:t>
      </w:r>
      <w:r w:rsidR="002B2A92">
        <w:rPr>
          <w:b/>
          <w:bCs/>
          <w:u w:val="single"/>
        </w:rPr>
        <w:t>.</w:t>
      </w:r>
      <w:r w:rsidRPr="002B2A92">
        <w:rPr>
          <w:b/>
          <w:bCs/>
          <w:u w:val="single"/>
        </w:rPr>
        <w:t>S</w:t>
      </w:r>
      <w:r w:rsidR="002B2A92">
        <w:rPr>
          <w:b/>
          <w:bCs/>
          <w:u w:val="single"/>
        </w:rPr>
        <w:t>.</w:t>
      </w:r>
      <w:r w:rsidRPr="002B2A92">
        <w:rPr>
          <w:b/>
          <w:bCs/>
          <w:u w:val="single"/>
        </w:rPr>
        <w:t xml:space="preserve"> Long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Denver Health Medical Center, Denver, CO,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We have utilized two transgenic lines first reported in order to investigate heterogeneities among cardiac fibroblast and </w:t>
      </w:r>
      <w:proofErr w:type="spellStart"/>
      <w:r>
        <w:t>myofibroblast</w:t>
      </w:r>
      <w:proofErr w:type="spellEnd"/>
      <w:r>
        <w:t xml:space="preserve"> cell phenotypes in hepatic fibro</w:t>
      </w:r>
      <w:r w:rsidR="002B2A92">
        <w:t xml:space="preserve">sis (Hepatology40:1151, 2004). </w:t>
      </w:r>
      <w:r>
        <w:t xml:space="preserve">These are novel transgenic mice that express lineage-sensitive </w:t>
      </w:r>
      <w:proofErr w:type="spellStart"/>
      <w:r>
        <w:t>promoter</w:t>
      </w:r>
      <w:proofErr w:type="gramStart"/>
      <w:r>
        <w:t>:reporter</w:t>
      </w:r>
      <w:proofErr w:type="spellEnd"/>
      <w:proofErr w:type="gramEnd"/>
      <w:r>
        <w:t xml:space="preserve"> constructs wherein the smooth muscle actin promoter drives the </w:t>
      </w:r>
      <w:proofErr w:type="spellStart"/>
      <w:r>
        <w:t>dsRed</w:t>
      </w:r>
      <w:proofErr w:type="spellEnd"/>
      <w:r>
        <w:t xml:space="preserve"> Fluorescent Protein (SMA:RFP) and the collagen promoter drives the expression of the enhanced Green Fluo</w:t>
      </w:r>
      <w:r w:rsidR="002B2A92">
        <w:t>rescent Protein (</w:t>
      </w:r>
      <w:proofErr w:type="spellStart"/>
      <w:r w:rsidR="002B2A92">
        <w:t>Coll</w:t>
      </w:r>
      <w:proofErr w:type="spellEnd"/>
      <w:r w:rsidR="002B2A92">
        <w:t xml:space="preserve"> I:EGFP). </w:t>
      </w:r>
      <w:r>
        <w:t>Using these lines we have investigated changes in fibroblast phenotype both in vi</w:t>
      </w:r>
      <w:r w:rsidR="005A461B">
        <w:t xml:space="preserve">vo as well as in cell culture. </w:t>
      </w:r>
      <w:bookmarkStart w:id="0" w:name="_GoBack"/>
      <w:bookmarkEnd w:id="0"/>
      <w:r>
        <w:t xml:space="preserve">Freshly isolated cardiac fibroblasts from have been analyzed by flow </w:t>
      </w:r>
      <w:proofErr w:type="spellStart"/>
      <w:r>
        <w:t>cytometry</w:t>
      </w:r>
      <w:proofErr w:type="spellEnd"/>
      <w:r>
        <w:t xml:space="preserve"> from GFP+RFP+ double-lineage reporter mice following ischemia-reperfusion. Notably, the median intensity of GFP+ cell fluorescence is significantly increased in the I-R injured mouse, reflecting enha</w:t>
      </w:r>
      <w:r w:rsidR="002B2A92">
        <w:t xml:space="preserve">nced </w:t>
      </w:r>
      <w:proofErr w:type="spellStart"/>
      <w:r w:rsidR="002B2A92">
        <w:t>Coll</w:t>
      </w:r>
      <w:proofErr w:type="spellEnd"/>
      <w:r w:rsidR="002B2A92">
        <w:t xml:space="preserve"> I promoter activity. </w:t>
      </w:r>
      <w:r>
        <w:t xml:space="preserve">The corresponding flow </w:t>
      </w:r>
      <w:proofErr w:type="spellStart"/>
      <w:r>
        <w:t>cytometric</w:t>
      </w:r>
      <w:proofErr w:type="spellEnd"/>
      <w:r>
        <w:t xml:space="preserve"> analysis for non-injured versus post-injury RFP+ reporter mice indicates that I-R injury induces an increase in the population of RFP positive cells, consistent with observations of increas</w:t>
      </w:r>
      <w:r w:rsidR="005A461B">
        <w:t xml:space="preserve">ed </w:t>
      </w:r>
      <w:proofErr w:type="spellStart"/>
      <w:r w:rsidR="005A461B">
        <w:t>myofibroblasts</w:t>
      </w:r>
      <w:proofErr w:type="spellEnd"/>
      <w:r w:rsidR="005A461B">
        <w:t xml:space="preserve"> post-injury. </w:t>
      </w:r>
      <w:r>
        <w:t>Phenotypes of cardiac fibroblasts from double lineage reporter mice have also placed in culture and exposed to cytokines known to be expre</w:t>
      </w:r>
      <w:r w:rsidR="005A461B">
        <w:t xml:space="preserve">ssed in the post-injury heart. </w:t>
      </w:r>
      <w:r>
        <w:t>Notably, GFP+RFP- cells preserve their phenotype over this time frame. By contrast, GFP+RFP- cells from post-injury heart show robust SMA</w:t>
      </w:r>
      <w:proofErr w:type="gramStart"/>
      <w:r>
        <w:t>:RFP</w:t>
      </w:r>
      <w:proofErr w:type="gramEnd"/>
      <w:r>
        <w:t>+ activation within this culture interval and this is increase</w:t>
      </w:r>
      <w:r w:rsidR="002B2A92">
        <w:t xml:space="preserve">d following </w:t>
      </w:r>
      <w:proofErr w:type="spellStart"/>
      <w:r w:rsidR="002B2A92">
        <w:t>TGFbeta</w:t>
      </w:r>
      <w:proofErr w:type="spellEnd"/>
      <w:r w:rsidR="002B2A92">
        <w:t xml:space="preserve"> treatment. </w:t>
      </w:r>
      <w:r>
        <w:t>We believe this model is ideal for understanding the phenotypic modulation of fibroblast phenotype in response to injury and therapies designed to improve post-injury remodeling.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A461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1B" w:rsidRDefault="005A461B" w:rsidP="005A461B">
      <w:r>
        <w:separator/>
      </w:r>
    </w:p>
  </w:endnote>
  <w:endnote w:type="continuationSeparator" w:id="0">
    <w:p w:rsidR="005A461B" w:rsidRDefault="005A461B" w:rsidP="005A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1B" w:rsidRDefault="005A461B" w:rsidP="005A461B">
      <w:r>
        <w:separator/>
      </w:r>
    </w:p>
  </w:footnote>
  <w:footnote w:type="continuationSeparator" w:id="0">
    <w:p w:rsidR="005A461B" w:rsidRDefault="005A461B" w:rsidP="005A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B" w:rsidRDefault="005A461B" w:rsidP="005A461B">
    <w:pPr>
      <w:pStyle w:val="Header"/>
    </w:pPr>
    <w:r>
      <w:t>3079</w:t>
    </w:r>
  </w:p>
  <w:p w:rsidR="005A461B" w:rsidRDefault="005A4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B2A92"/>
    <w:rsid w:val="00447B2F"/>
    <w:rsid w:val="005A461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6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2A8D6202</Template>
  <TotalTime>2</TotalTime>
  <Pages>1</Pages>
  <Words>258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2012-04-12T08:57:00Z</dcterms:created>
  <dcterms:modified xsi:type="dcterms:W3CDTF">2012-04-12T08:58:00Z</dcterms:modified>
</cp:coreProperties>
</file>